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B3" w:rsidRPr="000623B3" w:rsidRDefault="000623B3" w:rsidP="00DB7F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23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O ZPRACOVÁNÍ OSOBNÍCH ÚDAJŮ PŘI VÝKONU VEŘEJNÉ MOCI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Město 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>náměstí J. V. Kamarýta 76, 382 32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Velešín, IČO: 00246174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, tímto dokumentem v souladu s nařízením Evropského parlamentu a Rady (ES) 2016/679 ze dne 27. dubna 2016, o ochraně fyzických osob v souvislosti se zpracováním osobních údajů a o volném pohybu těchto údajů a o zrušení směrnice 95/46/ES (dále jen „</w:t>
      </w: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“) poskytuje informace o tom, jakým způsobem zpracovává osobní údaje fyzických </w:t>
      </w:r>
      <w:proofErr w:type="gramStart"/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osob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při</w:t>
      </w:r>
      <w:proofErr w:type="gramEnd"/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výkonu veřejné moci, ať už jedná v samostatné či v přenesené působnosti.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Město 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ujišťuje občany, že při zpracování osobních údajů postupuje důsledně v souladu s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proofErr w:type="gramStart"/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Nařízením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dalšími</w:t>
      </w:r>
      <w:proofErr w:type="gramEnd"/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příslušnými předpisy na ochranu osobních údajů a dbá na zajištění odpovídající ochrany těchto osobních údajů.</w:t>
      </w: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Účel a způsob zpracování osobních údajů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Město </w:t>
      </w:r>
      <w:r w:rsidR="00DB7FAF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rámci výkonu veřejné moci zpracovává osobní údaje fyzických osob zejména v následujících oblastech:</w:t>
      </w:r>
    </w:p>
    <w:p w:rsidR="000623B3" w:rsidRPr="000623B3" w:rsidRDefault="000623B3" w:rsidP="000623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vedení správních řízení;</w:t>
      </w:r>
    </w:p>
    <w:p w:rsidR="000623B3" w:rsidRPr="000623B3" w:rsidRDefault="000623B3" w:rsidP="000623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činnosti souv</w:t>
      </w:r>
      <w:r w:rsidR="00EC2D15">
        <w:rPr>
          <w:rFonts w:ascii="Times New Roman" w:eastAsia="Times New Roman" w:hAnsi="Times New Roman" w:cs="Times New Roman"/>
          <w:sz w:val="20"/>
          <w:szCs w:val="20"/>
          <w:lang w:eastAsia="cs-CZ"/>
        </w:rPr>
        <w:t>isející s vydáváním matričních dokladů;</w:t>
      </w:r>
    </w:p>
    <w:p w:rsidR="000623B3" w:rsidRPr="000623B3" w:rsidRDefault="000623B3" w:rsidP="000623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poskytování informací dle zákona č. 106/1999 Sb., o svobodném přístu</w:t>
      </w:r>
      <w:r w:rsidR="001F7B48">
        <w:rPr>
          <w:rFonts w:ascii="Times New Roman" w:eastAsia="Times New Roman" w:hAnsi="Times New Roman" w:cs="Times New Roman"/>
          <w:sz w:val="20"/>
          <w:szCs w:val="20"/>
          <w:lang w:eastAsia="cs-CZ"/>
        </w:rPr>
        <w:t>p k informacím, v účinném znění;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0623B3" w:rsidRPr="000623B3" w:rsidRDefault="00EC2D15" w:rsidP="000623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činnosti související s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623B3"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výkonem funkce veřejného opatrovníka;</w:t>
      </w:r>
    </w:p>
    <w:p w:rsidR="000623B3" w:rsidRPr="000623B3" w:rsidRDefault="000623B3" w:rsidP="000623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jiné formy činnosti Města </w:t>
      </w:r>
      <w:r w:rsidR="001F7B48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jakožto orgánu veřejné správy jako například agenda správních poplatků, volební agenda, vedení matrik, registrů a provádění zápisů do nich, úkoly spojené s legalizací a vidimací, služby CZECH Point, správní dozor atd.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Zpracování osobních údajů v těchto oblastech Městem</w:t>
      </w:r>
      <w:r w:rsidR="001F7B4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jako správcem osobních údajů se zakládá na těchto právních základech:</w:t>
      </w:r>
    </w:p>
    <w:p w:rsidR="000623B3" w:rsidRPr="000623B3" w:rsidRDefault="000623B3" w:rsidP="000623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v případě zpracování „standardních“ osobních údajů (tj. těch, k</w:t>
      </w:r>
      <w:r w:rsidR="00EC2D15">
        <w:rPr>
          <w:rFonts w:ascii="Times New Roman" w:eastAsia="Times New Roman" w:hAnsi="Times New Roman" w:cs="Times New Roman"/>
          <w:sz w:val="20"/>
          <w:szCs w:val="20"/>
          <w:lang w:eastAsia="cs-CZ"/>
        </w:rPr>
        <w:t>teré nespadají pod písm. b)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níže) je zpracování prováděno dle čl. 6 odst. 1 písm. e) Nařízení za účelem splnění úkolu </w:t>
      </w:r>
      <w:proofErr w:type="gramStart"/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prováděného</w:t>
      </w:r>
      <w:r w:rsidR="00EC2D1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</w:t>
      </w:r>
      <w:proofErr w:type="gramEnd"/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veřejném zájmu nebo při výkonu veřejné moci, kterým je Město </w:t>
      </w:r>
      <w:r w:rsidR="001F7B48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pověřeno, případně dle čl. 6. odst. 1 písm. c) Nařízení za účelem splnění právní povinnosti, která se na Město </w:t>
      </w:r>
      <w:r w:rsidR="001F7B4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Velešín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vztahuje;</w:t>
      </w:r>
    </w:p>
    <w:p w:rsidR="000623B3" w:rsidRPr="00EC2D15" w:rsidRDefault="000623B3" w:rsidP="00EC2D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v případě zpracování zvláštních kategorií osobních údajů dle čl. 9 Nařízení (tzv. „citlivých“ osobních údajů), je zpracování prováděno</w:t>
      </w:r>
      <w:r w:rsidR="00EC2D1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Pr="00EC2D15">
        <w:rPr>
          <w:rFonts w:ascii="Times New Roman" w:eastAsia="Times New Roman" w:hAnsi="Times New Roman" w:cs="Times New Roman"/>
          <w:sz w:val="20"/>
          <w:szCs w:val="20"/>
          <w:lang w:eastAsia="cs-CZ"/>
        </w:rPr>
        <w:t>protože je nezbytné pro účely poskytování sociální péče nebo řízení systémů a služeb sociální péče na základě práva České republiky dle čl. 9 odst. 2 písm. h) Nařízení (např. zpracování údajů o zdravotním stavu v souvislosti s výkonem funkce veřejného opatrovníka);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Poskytnutí osobních údajů pro výše uvedené účely je zákonným požadavkem a je tedy povinné, jinak by Město </w:t>
      </w:r>
      <w:r w:rsidR="001F7B48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nebylo schopné řádně plnit své povinnosti související s výkonem veřejné moci.</w:t>
      </w: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Zpracovávané osobní údaje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Město </w:t>
      </w:r>
      <w:r w:rsidR="001F7B4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Velešín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při výkonu veřejné moci provádí zpracování zejména následujících kategorií osobních údajů:</w:t>
      </w:r>
    </w:p>
    <w:p w:rsidR="000623B3" w:rsidRPr="000623B3" w:rsidRDefault="000623B3" w:rsidP="000623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kontaktní údaje jako jméno, příjmení, titul, datum a místo narození, adresa trvalého bydliště a kontaktní adresa, telefonní číslo, e-mailová adresa, případně další kontaktní údaje;</w:t>
      </w:r>
    </w:p>
    <w:p w:rsidR="000623B3" w:rsidRPr="000623B3" w:rsidRDefault="000623B3" w:rsidP="000623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je to nezbytné k naplnění účelu zpracování osobních údajů a zároveň to příslušné právní předpisy připouští, mohou být zpracovávány další osobní údaje jako rodné číslo, číslo občanského průkazu či údaje o rodinném stavu;</w:t>
      </w:r>
    </w:p>
    <w:p w:rsidR="000623B3" w:rsidRPr="000623B3" w:rsidRDefault="000623B3" w:rsidP="000623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je to nezbytné k naplnění účelu zpracování osobních údajů a zároveň to příslušné právní předpisy připouští, mohou být dále zpracovávány některé tzv. „citlivé“ údaje ve smyslu čl. 9 Nařízení, jako biometrické údaje a údaje o zdravotním stavu;</w:t>
      </w:r>
    </w:p>
    <w:p w:rsidR="000623B3" w:rsidRPr="000623B3" w:rsidRDefault="000623B3" w:rsidP="000623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je to nezbytné k naplnění účelu zpracování osobních údajů a zároveň to příslušné právní předpisy připouští, mohou být dále zpracovávány údaje týkajících se rozsudků v trestních věcech a trestných činů ve smyslu čl. 10 Nařízení, jako údaje získané z evidence rejstříku trestů.</w:t>
      </w:r>
    </w:p>
    <w:p w:rsid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Osobní údaje Město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získává primárně přímo od fyzických osob, o jejichž osobní údaje se jedná (typicky v rámci podaných žádostí). Osobní údaje jsou však zís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kávány též z veřejných rejstříků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(např. z živnostenského rejstříku), ze základních registrů, do nichž má Město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při výkonu veřejné správy povolen přístup, případně z dalších zdrojů, kterými mohou být například ostatní žadatelé či účastníci řízení nebo orgány veřejné moci.</w:t>
      </w:r>
    </w:p>
    <w:p w:rsidR="005E75EC" w:rsidRPr="000623B3" w:rsidRDefault="005E75EC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bookmarkStart w:id="0" w:name="_GoBack"/>
      <w:bookmarkEnd w:id="0"/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Zpracování osobních údajů a jejich předávání třetím osobám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Osobní údaje bude Město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Velešín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zpracovávat samo. Ve výjimečných případech může být do zpracování osobních údajů zapojen jako zpracovatel provozovatel datového úložiště. Zapojení takového zpracovatele však bude vždy provedeno v souladu s Nařízením a bude zajištěna odpovídající úroveň zabezpečení osobních údajů uložených v datovém úložišti.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Osobní údaje mohou být dále zpřístupněny osobám, kterým bude svědčit zákonný důvod pro přístup k osobním údajům, např. účastníci správního řízení, orgány činné v trestním řízení či jiné kontrolní orgány se zákonným zmocněním pro přístup k informacím, nebo veřejnost v případech, kdy jsou informace povinně zveřejňovány prostřednictvím úřední desky.</w:t>
      </w:r>
    </w:p>
    <w:p w:rsidR="00EC2D15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Město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zásadně nebude předávat osobní údaje do třetích zemí (mimo Evropskou unii) nebo mezinárodním organizacím. 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Doba zpracování osobních údajů</w:t>
      </w:r>
    </w:p>
    <w:p w:rsidR="000623B3" w:rsidRPr="000623B3" w:rsidRDefault="000623B3" w:rsidP="001B7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Informace o době zpracování osobních údajů jsou uvedeny ve spisovém a skartačním řádu Města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který je k dispozici na Městském úřadu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Práva fyzických osob vyplývající z Nařízení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Fyzické osoby, jejichž osobní údaje jsou ze strany Města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Velešín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zpracovávány v souvislosti s výkonem veřejné moci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mají veškerá práva dle Nařízení, zejména</w:t>
      </w:r>
    </w:p>
    <w:p w:rsidR="000623B3" w:rsidRPr="000623B3" w:rsidRDefault="000623B3" w:rsidP="000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právo získat potvrzení, zda jejich osobní údaje jsou či nejsou zpracovávány, a pokud je tomu tak, právo získat přístup k těmto osobním údajům a k dalším informacím uvedeným v čl. 15 Nařízení, zejména o účelu jejich zpracování, kategoriích dotčených osobních údajů, kategoriích příjemců, kterým byly nebo budou zpřístupněny, a plánované době, po kterou budou uloženy;</w:t>
      </w:r>
    </w:p>
    <w:p w:rsidR="000623B3" w:rsidRPr="000623B3" w:rsidRDefault="000623B3" w:rsidP="000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právo požadovat opravu nepřesných údajů dle čl. 16 Nařízení;</w:t>
      </w:r>
    </w:p>
    <w:p w:rsidR="000623B3" w:rsidRPr="000623B3" w:rsidRDefault="000623B3" w:rsidP="000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právo požadovat, aby Město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omezilo zpracování, pokud nastane některý z případů uvedený v čl. 18 Nařízení, zejména pokud fyzická osoba popírá přesnost zpracovávaných osobních údajů;</w:t>
      </w:r>
    </w:p>
    <w:p w:rsidR="000623B3" w:rsidRPr="00EC2D15" w:rsidRDefault="000623B3" w:rsidP="000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právo podat stížnost u dozorového úřadu, pokud se fyzická osoba domnívá, že zpracováním jejích osobních údajů dochází k porušení Nařízení; v České republice je dozorovým úřadem Úřad pro ochranu osobních údajů se sídlem Pplk. Sochora 27, 170 00 Praha 7.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Pověřenec pro ochranu osobních údajů (DPO)</w:t>
      </w:r>
    </w:p>
    <w:p w:rsidR="000623B3" w:rsidRPr="000623B3" w:rsidRDefault="000623B3" w:rsidP="00062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Město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Velešín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souladu čl. 37 Nařízení jmenovalo pověřencem pro ochranu osobních údajů (</w:t>
      </w:r>
      <w:proofErr w:type="gramStart"/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DPO)</w:t>
      </w:r>
      <w:r w:rsidR="001B79E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>Mgr.</w:t>
      </w:r>
      <w:proofErr w:type="gramEnd"/>
      <w:r w:rsidR="00B0279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Jiřího Mulače, 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>advokát</w:t>
      </w:r>
      <w:r w:rsidR="001B79E4">
        <w:rPr>
          <w:rFonts w:ascii="Times New Roman" w:eastAsia="Times New Roman" w:hAnsi="Times New Roman" w:cs="Times New Roman"/>
          <w:sz w:val="20"/>
          <w:szCs w:val="20"/>
          <w:lang w:eastAsia="cs-CZ"/>
        </w:rPr>
        <w:t>, č. osvědčení ČAK 13716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1B79E4">
        <w:rPr>
          <w:rFonts w:ascii="Times New Roman" w:eastAsia="Times New Roman" w:hAnsi="Times New Roman" w:cs="Times New Roman"/>
          <w:sz w:val="20"/>
          <w:szCs w:val="20"/>
          <w:lang w:eastAsia="cs-CZ"/>
        </w:rPr>
        <w:t>Riegrova 2668/6c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1B79E4">
        <w:rPr>
          <w:rFonts w:ascii="Times New Roman" w:eastAsia="Times New Roman" w:hAnsi="Times New Roman" w:cs="Times New Roman"/>
          <w:sz w:val="20"/>
          <w:szCs w:val="20"/>
          <w:lang w:eastAsia="cs-CZ"/>
        </w:rPr>
        <w:t>370 01 České Budějovice</w:t>
      </w:r>
      <w:r w:rsidRPr="000623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="001B79E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mulac@ak-mulac.cz.</w:t>
      </w:r>
    </w:p>
    <w:p w:rsidR="000623B3" w:rsidRPr="000623B3" w:rsidRDefault="000623B3" w:rsidP="00062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A1F11" w:rsidRDefault="002A1F11"/>
    <w:sectPr w:rsidR="002A1F11" w:rsidSect="005E75E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9E1"/>
    <w:multiLevelType w:val="multilevel"/>
    <w:tmpl w:val="3B06A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02795"/>
    <w:multiLevelType w:val="multilevel"/>
    <w:tmpl w:val="670E1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A2D50"/>
    <w:multiLevelType w:val="multilevel"/>
    <w:tmpl w:val="1416DA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94E31"/>
    <w:multiLevelType w:val="multilevel"/>
    <w:tmpl w:val="E8E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B3"/>
    <w:rsid w:val="000623B3"/>
    <w:rsid w:val="001B79E4"/>
    <w:rsid w:val="001F7B48"/>
    <w:rsid w:val="002A1F11"/>
    <w:rsid w:val="005E75EC"/>
    <w:rsid w:val="00934329"/>
    <w:rsid w:val="00B02791"/>
    <w:rsid w:val="00DB7FAF"/>
    <w:rsid w:val="00E33FD8"/>
    <w:rsid w:val="00EC2D15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304D1-BC55-46D7-859A-4049BB2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62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23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kfzfnormln">
    <w:name w:val="akfzfnormln"/>
    <w:basedOn w:val="Normln"/>
    <w:rsid w:val="0006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godstavec">
    <w:name w:val="ggodstavec"/>
    <w:basedOn w:val="Normln"/>
    <w:rsid w:val="0006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2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B0B0B0"/>
            <w:right w:val="none" w:sz="0" w:space="0" w:color="auto"/>
          </w:divBdr>
          <w:divsChild>
            <w:div w:id="408236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7</cp:revision>
  <dcterms:created xsi:type="dcterms:W3CDTF">2018-06-26T12:15:00Z</dcterms:created>
  <dcterms:modified xsi:type="dcterms:W3CDTF">2018-06-29T09:03:00Z</dcterms:modified>
</cp:coreProperties>
</file>