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E304" w14:textId="77777777" w:rsidR="00917DDD" w:rsidRDefault="00917DDD" w:rsidP="00917DDD">
      <w:pPr>
        <w:pStyle w:val="Nadpis1zelen"/>
      </w:pPr>
      <w:r>
        <w:t xml:space="preserve">Proč třídit </w:t>
      </w:r>
      <w:r w:rsidRPr="00917DDD">
        <w:rPr>
          <w:color w:val="EE7203"/>
        </w:rPr>
        <w:t>vysloužilé elektrospotřebiče?</w:t>
      </w:r>
      <w:r>
        <w:t xml:space="preserve"> </w:t>
      </w:r>
    </w:p>
    <w:p w14:paraId="4386C604" w14:textId="77777777" w:rsidR="00917DDD" w:rsidRDefault="00917DDD" w:rsidP="00917DDD"/>
    <w:p w14:paraId="6A61F0F5" w14:textId="21C87A14" w:rsidR="00917DDD" w:rsidRDefault="00917DDD" w:rsidP="00917DDD">
      <w:r>
        <w:t>Třídění odpadu je již naprosto běžnou součástí našeho života. Každý ví, kam třídit plasty sklo i papír. Kam ale s</w:t>
      </w:r>
      <w:r w:rsidR="00EE3F86">
        <w:t> </w:t>
      </w:r>
      <w:r>
        <w:t xml:space="preserve">vysloužilými elektrospotřebiči? Červené kontejnery napoví… </w:t>
      </w:r>
    </w:p>
    <w:p w14:paraId="4A65E568" w14:textId="530D7B55" w:rsidR="00917DDD" w:rsidRDefault="00917DDD" w:rsidP="00917DDD">
      <w:r>
        <w:t>Se stále rostoucí spotřebou se právě elektroodpad stává jedním z nejrychleji rostoucích druhů odpadu. Tříděním vysloužilého elektra společně přispíváme nejen k trvané udržitelnosti, ale také šetříme přírodní zdroje. Spotřebiče obsahují navíc nebezpečné látky jako například rtuť, olovo nebo kadmium atd. Ty se na klasické skládce uvolňují do půdy, vody a ovzduší a poškozují tím naše životní prostředí. Pokud ale vhodíte drobné elektrospotřebiče do červených kontejnerů, poputují přímo do recyklační linky, kde se z</w:t>
      </w:r>
      <w:r w:rsidR="00EE3F86">
        <w:t> </w:t>
      </w:r>
      <w:r>
        <w:t xml:space="preserve">nich pomocí různých technologických postupů získávají materiály ke znovuvyužití. Míra opětovaného materiálového využití je velmi vysoká, </w:t>
      </w:r>
      <w:proofErr w:type="gramStart"/>
      <w:r>
        <w:t>liší</w:t>
      </w:r>
      <w:proofErr w:type="gramEnd"/>
      <w:r>
        <w:t xml:space="preserve"> se dle jednotlivých typů výrobků. Může však dosahovat až 95 %.</w:t>
      </w:r>
    </w:p>
    <w:p w14:paraId="421EB108" w14:textId="2F3BE896" w:rsidR="00917DDD" w:rsidRDefault="00917DDD" w:rsidP="00917DDD">
      <w:r>
        <w:t>Mapu rozmístění všech červených kontejnerů najdete na www.cervenekontejnery.cz. Po zadání vaší adresy. Na webu také najdete veškeré informace o</w:t>
      </w:r>
      <w:r w:rsidR="00EE3F86">
        <w:t> </w:t>
      </w:r>
      <w:r>
        <w:t xml:space="preserve">tom, co do červených kontejnerů </w:t>
      </w:r>
      <w:proofErr w:type="gramStart"/>
      <w:r>
        <w:t>patří</w:t>
      </w:r>
      <w:proofErr w:type="gramEnd"/>
      <w:r>
        <w:t xml:space="preserve"> nebo nepatří.</w:t>
      </w:r>
    </w:p>
    <w:p w14:paraId="2E7A491D" w14:textId="77777777" w:rsidR="00917DDD" w:rsidRDefault="00917DDD" w:rsidP="00917DDD"/>
    <w:p w14:paraId="2453A2C5" w14:textId="77777777" w:rsidR="00917DDD" w:rsidRDefault="00917DDD" w:rsidP="00917DDD">
      <w:pPr>
        <w:pStyle w:val="Nadpis1zelen"/>
      </w:pPr>
      <w:r>
        <w:t>Věděli jste, že:</w:t>
      </w:r>
    </w:p>
    <w:p w14:paraId="2BE735F6" w14:textId="77777777" w:rsidR="00917DDD" w:rsidRDefault="00917DDD" w:rsidP="00917DDD"/>
    <w:p w14:paraId="3798331D" w14:textId="26FEC2FF" w:rsidR="00917DDD" w:rsidRDefault="00917DDD" w:rsidP="00917DDD">
      <w:r>
        <w:t xml:space="preserve">V loňském roce se společnosti ASEKOL </w:t>
      </w:r>
      <w:r w:rsidRPr="00917DDD">
        <w:rPr>
          <w:b/>
          <w:bCs/>
        </w:rPr>
        <w:t>podařilo sesbírat rekordní množství elektroodpadu – více než 40 tisíc tun!</w:t>
      </w:r>
      <w:r>
        <w:t xml:space="preserve"> Úspora takového množství ropy se rovná spotřebě stejného množství potřebného k</w:t>
      </w:r>
      <w:r w:rsidR="00EE3F86">
        <w:t> </w:t>
      </w:r>
      <w:r>
        <w:t>ujetí 401 mil. km v</w:t>
      </w:r>
      <w:r w:rsidR="00EE3F86">
        <w:t> </w:t>
      </w:r>
      <w:r>
        <w:t>běžném osobním automobilu.</w:t>
      </w:r>
    </w:p>
    <w:p w14:paraId="64EDA751" w14:textId="77777777" w:rsidR="00917DDD" w:rsidRPr="00917DDD" w:rsidRDefault="00917DDD" w:rsidP="00917DDD">
      <w:pPr>
        <w:rPr>
          <w:b/>
          <w:bCs/>
        </w:rPr>
      </w:pPr>
      <w:r w:rsidRPr="00917DDD">
        <w:rPr>
          <w:b/>
          <w:bCs/>
        </w:rPr>
        <w:t>Nejčastěji do červených kontejnerů vhazujeme varné konvice.</w:t>
      </w:r>
    </w:p>
    <w:p w14:paraId="0C38A8B8" w14:textId="3C23B194" w:rsidR="00917DDD" w:rsidRDefault="00917DDD" w:rsidP="00917DDD">
      <w:r>
        <w:t xml:space="preserve">Češi za loňský rok vyhodili v průměru na osobu </w:t>
      </w:r>
      <w:r w:rsidR="00982361">
        <w:t>cca 4</w:t>
      </w:r>
      <w:r>
        <w:t xml:space="preserve"> kg elektra? V</w:t>
      </w:r>
      <w:r w:rsidR="00EE3F86">
        <w:t> </w:t>
      </w:r>
      <w:r>
        <w:t>porovnání s ostatními zeměmi si vedeme velmi dobře, ale nejsme rekordmani. Například v</w:t>
      </w:r>
      <w:r w:rsidR="00EE3F86">
        <w:t> </w:t>
      </w:r>
      <w:r>
        <w:t>Norsku činí roční zpětný odběr elektrozařízení až 30 kg na osobu!</w:t>
      </w:r>
    </w:p>
    <w:p w14:paraId="74AD4999" w14:textId="1F4AC261" w:rsidR="00917DDD" w:rsidRDefault="00917DDD" w:rsidP="00917DDD">
      <w:r>
        <w:t>Češi používají jeden mobilní telefon v</w:t>
      </w:r>
      <w:r w:rsidR="00EE3F86">
        <w:t> </w:t>
      </w:r>
      <w:r>
        <w:t>průměru 12–18 měsíců?</w:t>
      </w:r>
    </w:p>
    <w:p w14:paraId="36ED599C" w14:textId="7F997F62" w:rsidR="00917DDD" w:rsidRDefault="00917DDD" w:rsidP="00917DDD">
      <w:r w:rsidRPr="004D4F1C">
        <w:rPr>
          <w:b/>
          <w:bCs/>
        </w:rPr>
        <w:t>Elektronická hračka je nejčastěji vyhazovaným elektrozařízením do směsného odpadu</w:t>
      </w:r>
      <w:r>
        <w:t xml:space="preserve"> a</w:t>
      </w:r>
      <w:r w:rsidR="00EE3F86">
        <w:t> </w:t>
      </w:r>
      <w:r>
        <w:t>má také největší spotřebu baterií? Je také nejvíce nakupovaným zařízením – nejméně polovina Čechů koupí elektronickou hračku jednou za rok.</w:t>
      </w:r>
    </w:p>
    <w:p w14:paraId="4A938638" w14:textId="3A9307FA" w:rsidR="00917DDD" w:rsidRDefault="00917DDD" w:rsidP="00917DDD">
      <w:r w:rsidRPr="004D4F1C">
        <w:rPr>
          <w:b/>
          <w:bCs/>
        </w:rPr>
        <w:t xml:space="preserve">Zpětným odběrem jedné televize se </w:t>
      </w:r>
      <w:proofErr w:type="gramStart"/>
      <w:r w:rsidRPr="004D4F1C">
        <w:rPr>
          <w:b/>
          <w:bCs/>
        </w:rPr>
        <w:t>sníží</w:t>
      </w:r>
      <w:proofErr w:type="gramEnd"/>
      <w:r w:rsidRPr="004D4F1C">
        <w:rPr>
          <w:b/>
          <w:bCs/>
        </w:rPr>
        <w:t xml:space="preserve"> produkce skleníkových plynů</w:t>
      </w:r>
      <w:r>
        <w:t>, protože není vyprodukováno 44 kilogramů CO</w:t>
      </w:r>
      <w:r w:rsidRPr="00917DDD">
        <w:rPr>
          <w:vertAlign w:val="subscript"/>
        </w:rPr>
        <w:t>2</w:t>
      </w:r>
      <w:r>
        <w:t>? Stejné množství CO</w:t>
      </w:r>
      <w:r w:rsidRPr="00917DDD">
        <w:rPr>
          <w:vertAlign w:val="subscript"/>
        </w:rPr>
        <w:t>2</w:t>
      </w:r>
      <w:r>
        <w:t xml:space="preserve"> vyprodukuje automobil, který ujede vzdálenost mezi Prahou a Ostravou.  </w:t>
      </w:r>
    </w:p>
    <w:p w14:paraId="35A5E327" w14:textId="77777777" w:rsidR="00917DDD" w:rsidRDefault="00917DDD" w:rsidP="00917DDD"/>
    <w:p w14:paraId="2ADEE2EA" w14:textId="77777777" w:rsidR="00F03AC3" w:rsidRDefault="00F03AC3">
      <w:pPr>
        <w:rPr>
          <w:rFonts w:ascii="Arial Narrow" w:eastAsiaTheme="majorEastAsia" w:hAnsi="Arial Narrow" w:cstheme="majorBidi"/>
          <w:b/>
          <w:color w:val="EE7203"/>
          <w:sz w:val="56"/>
          <w:szCs w:val="32"/>
        </w:rPr>
      </w:pPr>
      <w:r>
        <w:br w:type="page"/>
      </w:r>
    </w:p>
    <w:p w14:paraId="3337C730" w14:textId="03A759FD" w:rsidR="008358E3" w:rsidRDefault="008358E3" w:rsidP="00917DDD"/>
    <w:p w14:paraId="05C8C4E6" w14:textId="77777777" w:rsidR="00F451A7" w:rsidRDefault="00F451A7" w:rsidP="00F451A7">
      <w:r>
        <w:rPr>
          <w:noProof/>
        </w:rPr>
        <w:drawing>
          <wp:inline distT="0" distB="0" distL="0" distR="0" wp14:anchorId="0E21EED7" wp14:editId="3F3672BA">
            <wp:extent cx="2775397" cy="2731518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552" cy="278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664EB" w14:textId="18EF42BC" w:rsidR="00F451A7" w:rsidRDefault="00F451A7" w:rsidP="00F451A7">
      <w:pPr>
        <w:rPr>
          <w:i/>
          <w:iCs/>
        </w:rPr>
      </w:pPr>
      <w:r w:rsidRPr="00EE3F86">
        <w:rPr>
          <w:i/>
          <w:iCs/>
        </w:rPr>
        <w:t>Klasický červený kontejner</w:t>
      </w:r>
    </w:p>
    <w:p w14:paraId="2DDFEFA7" w14:textId="77777777" w:rsidR="00393D42" w:rsidRPr="00EE3F86" w:rsidRDefault="00393D42" w:rsidP="00F451A7">
      <w:pPr>
        <w:rPr>
          <w:i/>
          <w:iCs/>
        </w:rPr>
      </w:pPr>
    </w:p>
    <w:p w14:paraId="7BCA2D6C" w14:textId="56F7C4A0" w:rsidR="00F451A7" w:rsidRDefault="00F451A7" w:rsidP="00F451A7">
      <w:r>
        <w:t xml:space="preserve"> </w:t>
      </w:r>
      <w:r w:rsidR="00393D42">
        <w:rPr>
          <w:noProof/>
        </w:rPr>
        <w:drawing>
          <wp:inline distT="0" distB="0" distL="0" distR="0" wp14:anchorId="7A3F0124" wp14:editId="7C27AB9B">
            <wp:extent cx="3207006" cy="213789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951" cy="214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484BA" w14:textId="5A0FBF84" w:rsidR="00393D42" w:rsidRPr="00393D42" w:rsidRDefault="00393D42">
      <w:pPr>
        <w:rPr>
          <w:i/>
          <w:iCs/>
        </w:rPr>
      </w:pPr>
      <w:r w:rsidRPr="00EE3F86">
        <w:rPr>
          <w:i/>
          <w:iCs/>
        </w:rPr>
        <w:t>Červený kontejner designovaný v rámci projektu „Umění třídit“</w:t>
      </w:r>
    </w:p>
    <w:sectPr w:rsidR="00393D42" w:rsidRPr="00393D42" w:rsidSect="008236FA"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1B18E" w14:textId="77777777" w:rsidR="00E73C09" w:rsidRDefault="00E73C09" w:rsidP="002E7D8B">
      <w:pPr>
        <w:spacing w:after="0" w:line="240" w:lineRule="auto"/>
      </w:pPr>
      <w:r>
        <w:separator/>
      </w:r>
    </w:p>
  </w:endnote>
  <w:endnote w:type="continuationSeparator" w:id="0">
    <w:p w14:paraId="1B7C7036" w14:textId="77777777" w:rsidR="00E73C09" w:rsidRDefault="00E73C09" w:rsidP="002E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91145" w14:textId="77777777" w:rsidR="00E73C09" w:rsidRDefault="00E73C09" w:rsidP="002E7D8B">
      <w:pPr>
        <w:spacing w:after="0" w:line="240" w:lineRule="auto"/>
      </w:pPr>
      <w:r>
        <w:separator/>
      </w:r>
    </w:p>
  </w:footnote>
  <w:footnote w:type="continuationSeparator" w:id="0">
    <w:p w14:paraId="2C50347B" w14:textId="77777777" w:rsidR="00E73C09" w:rsidRDefault="00E73C09" w:rsidP="002E7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70A66"/>
    <w:multiLevelType w:val="hybridMultilevel"/>
    <w:tmpl w:val="4DE6E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26897"/>
    <w:multiLevelType w:val="hybridMultilevel"/>
    <w:tmpl w:val="DA9E8092"/>
    <w:lvl w:ilvl="0" w:tplc="76C8638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645969">
    <w:abstractNumId w:val="0"/>
  </w:num>
  <w:num w:numId="2" w16cid:durableId="703989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7A"/>
    <w:rsid w:val="0007120A"/>
    <w:rsid w:val="000A45BA"/>
    <w:rsid w:val="000D4C0E"/>
    <w:rsid w:val="00170AAB"/>
    <w:rsid w:val="001C1A68"/>
    <w:rsid w:val="00243AB8"/>
    <w:rsid w:val="00281CFD"/>
    <w:rsid w:val="002A212E"/>
    <w:rsid w:val="002D2AEA"/>
    <w:rsid w:val="002E7D8B"/>
    <w:rsid w:val="0036313A"/>
    <w:rsid w:val="00393D42"/>
    <w:rsid w:val="00477638"/>
    <w:rsid w:val="004C35B6"/>
    <w:rsid w:val="004D4F1C"/>
    <w:rsid w:val="004E6B7A"/>
    <w:rsid w:val="005812DC"/>
    <w:rsid w:val="006F02C2"/>
    <w:rsid w:val="007E31A1"/>
    <w:rsid w:val="008236FA"/>
    <w:rsid w:val="008358E3"/>
    <w:rsid w:val="00917DDD"/>
    <w:rsid w:val="00964E4E"/>
    <w:rsid w:val="00982361"/>
    <w:rsid w:val="009A5902"/>
    <w:rsid w:val="00B33993"/>
    <w:rsid w:val="00C64148"/>
    <w:rsid w:val="00CB32FA"/>
    <w:rsid w:val="00D84A48"/>
    <w:rsid w:val="00E34342"/>
    <w:rsid w:val="00E73C09"/>
    <w:rsid w:val="00E82FBC"/>
    <w:rsid w:val="00EE3F86"/>
    <w:rsid w:val="00F03AC3"/>
    <w:rsid w:val="00F451A7"/>
    <w:rsid w:val="00F518D2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E88AB"/>
  <w15:chartTrackingRefBased/>
  <w15:docId w15:val="{71989693-B0F3-4932-ADA0-DB36188A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AEA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917DDD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b/>
      <w:color w:val="EE7203"/>
      <w:sz w:val="5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1CFD"/>
    <w:pPr>
      <w:keepNext/>
      <w:keepLines/>
      <w:spacing w:before="40" w:after="0"/>
      <w:outlineLvl w:val="1"/>
    </w:pPr>
    <w:rPr>
      <w:rFonts w:ascii="Arial Narrow" w:eastAsiaTheme="majorEastAsia" w:hAnsi="Arial Narrow" w:cstheme="majorBidi"/>
      <w:b/>
      <w:color w:val="3E8F2C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67D0"/>
    <w:pPr>
      <w:keepNext/>
      <w:keepLines/>
      <w:spacing w:before="40" w:after="0"/>
      <w:outlineLvl w:val="2"/>
    </w:pPr>
    <w:rPr>
      <w:rFonts w:ascii="Arial Narrow" w:eastAsiaTheme="majorEastAsia" w:hAnsi="Arial Narrow" w:cstheme="majorBidi"/>
      <w:color w:val="EE7203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D8B"/>
  </w:style>
  <w:style w:type="paragraph" w:styleId="Zpat">
    <w:name w:val="footer"/>
    <w:basedOn w:val="Normln"/>
    <w:link w:val="ZpatChar"/>
    <w:uiPriority w:val="99"/>
    <w:unhideWhenUsed/>
    <w:rsid w:val="002E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D8B"/>
  </w:style>
  <w:style w:type="character" w:customStyle="1" w:styleId="Nadpis1Char">
    <w:name w:val="Nadpis 1 Char"/>
    <w:basedOn w:val="Standardnpsmoodstavce"/>
    <w:link w:val="Nadpis1"/>
    <w:uiPriority w:val="9"/>
    <w:rsid w:val="00917DDD"/>
    <w:rPr>
      <w:rFonts w:ascii="Arial Narrow" w:eastAsiaTheme="majorEastAsia" w:hAnsi="Arial Narrow" w:cstheme="majorBidi"/>
      <w:b/>
      <w:color w:val="EE7203"/>
      <w:sz w:val="5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1CFD"/>
    <w:rPr>
      <w:rFonts w:ascii="Arial Narrow" w:eastAsiaTheme="majorEastAsia" w:hAnsi="Arial Narrow" w:cstheme="majorBidi"/>
      <w:b/>
      <w:color w:val="3E8F2C"/>
      <w:sz w:val="32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281CFD"/>
    <w:pPr>
      <w:spacing w:after="0" w:line="240" w:lineRule="auto"/>
      <w:contextualSpacing/>
    </w:pPr>
    <w:rPr>
      <w:rFonts w:ascii="Arial Narrow" w:eastAsiaTheme="majorEastAsia" w:hAnsi="Arial Narrow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81CFD"/>
    <w:rPr>
      <w:rFonts w:ascii="Arial Narrow" w:eastAsiaTheme="majorEastAsia" w:hAnsi="Arial Narrow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81C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81CFD"/>
    <w:rPr>
      <w:rFonts w:ascii="Arial" w:eastAsiaTheme="minorEastAsia" w:hAnsi="Arial"/>
      <w:color w:val="5A5A5A" w:themeColor="text1" w:themeTint="A5"/>
      <w:spacing w:val="15"/>
    </w:rPr>
  </w:style>
  <w:style w:type="character" w:styleId="Zdraznnintenzivn">
    <w:name w:val="Intense Emphasis"/>
    <w:basedOn w:val="Standardnpsmoodstavce"/>
    <w:uiPriority w:val="21"/>
    <w:qFormat/>
    <w:rsid w:val="00FF67D0"/>
    <w:rPr>
      <w:b/>
      <w:i w:val="0"/>
      <w:iCs/>
      <w:color w:val="EE7203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81CFD"/>
    <w:pPr>
      <w:pBdr>
        <w:top w:val="single" w:sz="4" w:space="10" w:color="EE7203"/>
        <w:bottom w:val="single" w:sz="4" w:space="10" w:color="EE7203"/>
      </w:pBdr>
      <w:spacing w:before="360" w:after="360"/>
      <w:ind w:left="864" w:right="864"/>
      <w:jc w:val="center"/>
    </w:pPr>
    <w:rPr>
      <w:i/>
      <w:iCs/>
      <w:color w:val="EE720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81CFD"/>
    <w:rPr>
      <w:rFonts w:ascii="Arial" w:hAnsi="Arial"/>
      <w:i/>
      <w:iCs/>
      <w:color w:val="EE7203"/>
    </w:rPr>
  </w:style>
  <w:style w:type="character" w:styleId="Odkazintenzivn">
    <w:name w:val="Intense Reference"/>
    <w:basedOn w:val="Standardnpsmoodstavce"/>
    <w:uiPriority w:val="32"/>
    <w:qFormat/>
    <w:rsid w:val="0007120A"/>
    <w:rPr>
      <w:b/>
      <w:bCs/>
      <w:smallCaps/>
      <w:color w:val="3E8F2C"/>
      <w:spacing w:val="5"/>
    </w:rPr>
  </w:style>
  <w:style w:type="paragraph" w:customStyle="1" w:styleId="Nadpis1zelen">
    <w:name w:val="Nadpis 1 zelený"/>
    <w:basedOn w:val="Nadpis1"/>
    <w:next w:val="Normln"/>
    <w:link w:val="Nadpis1zelenChar"/>
    <w:qFormat/>
    <w:rsid w:val="00917DDD"/>
    <w:rPr>
      <w:color w:val="3E8F2C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67D0"/>
    <w:rPr>
      <w:rFonts w:ascii="Arial Narrow" w:eastAsiaTheme="majorEastAsia" w:hAnsi="Arial Narrow" w:cstheme="majorBidi"/>
      <w:color w:val="EE7203"/>
      <w:sz w:val="28"/>
      <w:szCs w:val="24"/>
    </w:rPr>
  </w:style>
  <w:style w:type="character" w:customStyle="1" w:styleId="Nadpis1zelenChar">
    <w:name w:val="Nadpis 1 zelený Char"/>
    <w:basedOn w:val="Nadpis1Char"/>
    <w:link w:val="Nadpis1zelen"/>
    <w:rsid w:val="00917DDD"/>
    <w:rPr>
      <w:rFonts w:ascii="Arial Narrow" w:eastAsiaTheme="majorEastAsia" w:hAnsi="Arial Narrow" w:cstheme="majorBidi"/>
      <w:b/>
      <w:color w:val="3E8F2C"/>
      <w:sz w:val="56"/>
      <w:szCs w:val="32"/>
    </w:rPr>
  </w:style>
  <w:style w:type="character" w:styleId="Zdraznn">
    <w:name w:val="Emphasis"/>
    <w:basedOn w:val="Standardnpsmoodstavce"/>
    <w:uiPriority w:val="20"/>
    <w:qFormat/>
    <w:rsid w:val="00FF67D0"/>
    <w:rPr>
      <w:b/>
      <w:i w:val="0"/>
      <w:iCs/>
      <w:color w:val="3E8F2C"/>
    </w:rPr>
  </w:style>
  <w:style w:type="paragraph" w:styleId="Odstavecseseznamem">
    <w:name w:val="List Paragraph"/>
    <w:basedOn w:val="Normln"/>
    <w:uiPriority w:val="34"/>
    <w:qFormat/>
    <w:rsid w:val="0091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8C3D6-B896-4377-B91E-101598A4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 nmdesign</dc:creator>
  <cp:keywords/>
  <dc:description/>
  <cp:lastModifiedBy>Eva Kykalová</cp:lastModifiedBy>
  <cp:revision>3</cp:revision>
  <dcterms:created xsi:type="dcterms:W3CDTF">2022-12-07T10:00:00Z</dcterms:created>
  <dcterms:modified xsi:type="dcterms:W3CDTF">2022-12-07T10:04:00Z</dcterms:modified>
</cp:coreProperties>
</file>