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sz w:val="20"/>
        </w:rPr>
      </w:pPr>
      <w:r>
        <w:rPr>
          <w:b/>
          <w:sz w:val="20"/>
        </w:rPr>
        <w:t>Příloha č. 1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r>
      <w:r w:rsidR="008E14FA">
        <w:rPr>
          <w:szCs w:val="24"/>
        </w:rPr>
        <w:t xml:space="preserve">Městský úřad Kaplice, </w:t>
      </w:r>
      <w:r w:rsidR="00BB678E">
        <w:rPr>
          <w:szCs w:val="24"/>
        </w:rPr>
        <w:t>ODSH</w:t>
      </w:r>
    </w:p>
    <w:p w:rsidR="006C57AA" w:rsidRDefault="006C57AA" w:rsidP="006C57AA">
      <w:pPr>
        <w:tabs>
          <w:tab w:val="left" w:pos="4395"/>
          <w:tab w:val="left" w:pos="5670"/>
        </w:tabs>
        <w:spacing w:line="360" w:lineRule="auto"/>
        <w:rPr>
          <w:szCs w:val="24"/>
        </w:rPr>
      </w:pPr>
      <w:r>
        <w:rPr>
          <w:szCs w:val="24"/>
        </w:rPr>
        <w:tab/>
        <w:t>Ulice:</w:t>
      </w:r>
      <w:r>
        <w:rPr>
          <w:szCs w:val="24"/>
        </w:rPr>
        <w:tab/>
      </w:r>
      <w:r w:rsidR="00BB678E">
        <w:rPr>
          <w:szCs w:val="24"/>
        </w:rPr>
        <w:t xml:space="preserve">Linecká </w:t>
      </w:r>
      <w:proofErr w:type="gramStart"/>
      <w:r w:rsidR="00BB678E">
        <w:rPr>
          <w:szCs w:val="24"/>
        </w:rPr>
        <w:t>č.p.</w:t>
      </w:r>
      <w:proofErr w:type="gramEnd"/>
      <w:r w:rsidR="00BB678E">
        <w:rPr>
          <w:szCs w:val="24"/>
        </w:rPr>
        <w:t xml:space="preserve"> 391</w:t>
      </w:r>
      <w:bookmarkStart w:id="0" w:name="_GoBack"/>
      <w:bookmarkEnd w:id="0"/>
    </w:p>
    <w:p w:rsidR="006C57AA" w:rsidRDefault="006C57AA" w:rsidP="006C57AA">
      <w:pPr>
        <w:tabs>
          <w:tab w:val="left" w:pos="4395"/>
          <w:tab w:val="left" w:pos="5670"/>
        </w:tabs>
        <w:spacing w:line="360" w:lineRule="auto"/>
        <w:rPr>
          <w:szCs w:val="24"/>
        </w:rPr>
      </w:pPr>
      <w:r>
        <w:rPr>
          <w:szCs w:val="24"/>
        </w:rPr>
        <w:tab/>
        <w:t>PSČ, obec:</w:t>
      </w:r>
      <w:r>
        <w:rPr>
          <w:szCs w:val="24"/>
        </w:rPr>
        <w:tab/>
      </w:r>
      <w:r w:rsidR="008E14FA">
        <w:rPr>
          <w:szCs w:val="24"/>
        </w:rPr>
        <w:t>382 41 Kaplice</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čné" w:hAnsi="Times New Roman tučné" w:cs="Times New Roman"/>
          <w:i w:val="0"/>
          <w:caps/>
        </w:rPr>
        <w:t>ŽÁDOST O VYDÁNÍ ROZHODNUTÍ o umístění stavby</w:t>
      </w:r>
    </w:p>
    <w:p w:rsidR="006C57AA" w:rsidRDefault="006C57AA"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 xml:space="preserve">v územním řízení </w:t>
      </w:r>
    </w:p>
    <w:p w:rsidR="006C57AA" w:rsidRDefault="006C57AA"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 xml:space="preserve">podle ustanovení § 86 ve spojení s § </w:t>
      </w:r>
      <w:smartTag w:uri="urn:schemas-microsoft-com:office:smarttags" w:element="metricconverter">
        <w:smartTagPr>
          <w:attr w:name="ProductID" w:val="79 a"/>
        </w:smartTagPr>
        <w:r>
          <w:rPr>
            <w:b w:val="0"/>
            <w:szCs w:val="24"/>
          </w:rPr>
          <w:t>79 a</w:t>
        </w:r>
      </w:smartTag>
      <w:r>
        <w:rPr>
          <w:b w:val="0"/>
          <w:szCs w:val="24"/>
        </w:rPr>
        <w:t xml:space="preserve"> 85 zákona č. 183/2006 Sb., o územním plánování a stavebním řádu (stavební zákon) a § 3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 xml:space="preserve">I. Identifikační údaje stavby </w:t>
      </w:r>
    </w:p>
    <w:p w:rsidR="006C57AA" w:rsidRDefault="006C57AA" w:rsidP="006C57AA">
      <w:r>
        <w:t>(název stavby / změny stavby, druh a účel stavby / změny stavby,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lastRenderedPageBreak/>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ano               </w:t>
      </w:r>
      <w:r>
        <w:rPr>
          <w:szCs w:val="24"/>
        </w:rPr>
        <w:fldChar w:fldCharType="begin">
          <w:ffData>
            <w:name w:val=""/>
            <w:enabled/>
            <w:calcOnExit w:val="0"/>
            <w:checkBox>
              <w:size w:val="20"/>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stavby / její změny na životní prostředí podle zvláštního právního předpisu</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lastRenderedPageBreak/>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závěr zjišťovacího řízení, kterým se stanoví, že stavba / její změna nemůže mít významný vliv na životní prostředí</w:t>
      </w:r>
    </w:p>
    <w:p w:rsidR="006C57AA" w:rsidRDefault="006C57AA"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6C57AA" w:rsidRDefault="006C57AA" w:rsidP="006C57AA">
      <w:pPr>
        <w:tabs>
          <w:tab w:val="num" w:pos="426"/>
        </w:tabs>
        <w:spacing w:before="360" w:after="240"/>
        <w:rPr>
          <w:bCs/>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8789"/>
          <w:tab w:val="left" w:pos="9072"/>
        </w:tabs>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Souhlas vlastníka pozemku / stavby (v případě, že je odlišný od žadatele), na němž má být stavba umístěna nebo provedena změna stavby, obsahující identifikaci pozemku / stavby a záměru žadatele.</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Plná moc v případě zastupování, není-li udělena plná moc pro více řízení, popřípadě plná moc do protokolu.</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Seznam a adresy oprávněných osob z věcných práv k pozemkům nebo stavbám, na kterých se stavba / změna stavby umisťuje.</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 xml:space="preserve">U liniových staveb delších než </w:t>
            </w:r>
            <w:smartTag w:uri="urn:schemas-microsoft-com:office:smarttags" w:element="metricconverter">
              <w:smartTagPr>
                <w:attr w:name="ProductID" w:val="1 000 m"/>
              </w:smartTagPr>
              <w:r w:rsidRPr="002006E2">
                <w:rPr>
                  <w:sz w:val="22"/>
                  <w:szCs w:val="22"/>
                </w:rPr>
                <w:t>1 000 m</w:t>
              </w:r>
            </w:smartTag>
            <w:r w:rsidRPr="002006E2">
              <w:rPr>
                <w:sz w:val="22"/>
                <w:szCs w:val="22"/>
              </w:rPr>
              <w:t xml:space="preserve"> a u staveb zvlášť rozsáhlých se doklad uvedený v bodě 5. doplní zákresem stavby na mapovém podkladě v měřítku 1:10 000 až 1:50 000.</w:t>
            </w:r>
          </w:p>
        </w:tc>
      </w:tr>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Dokumentace podle přílohy č. 1 vyhlášky č. 499/2006 Sb., jejíž součástí jsou:</w:t>
            </w:r>
          </w:p>
          <w:p w:rsidR="006C57AA" w:rsidRPr="002006E2" w:rsidRDefault="006C57AA" w:rsidP="006C57AA">
            <w:pPr>
              <w:numPr>
                <w:ilvl w:val="0"/>
                <w:numId w:val="8"/>
              </w:numPr>
              <w:tabs>
                <w:tab w:val="num" w:pos="459"/>
              </w:tabs>
              <w:spacing w:before="60"/>
              <w:ind w:left="459" w:hanging="284"/>
              <w:rPr>
                <w:sz w:val="22"/>
                <w:szCs w:val="22"/>
              </w:rPr>
            </w:pPr>
            <w:r w:rsidRPr="002006E2">
              <w:rPr>
                <w:sz w:val="22"/>
                <w:szCs w:val="22"/>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w:t>
            </w:r>
            <w:proofErr w:type="gramStart"/>
            <w:r w:rsidRPr="002006E2">
              <w:rPr>
                <w:sz w:val="22"/>
                <w:szCs w:val="22"/>
              </w:rPr>
              <w:t>č.j.</w:t>
            </w:r>
            <w:proofErr w:type="gramEnd"/>
            <w:r w:rsidRPr="002006E2">
              <w:rPr>
                <w:sz w:val="22"/>
                <w:szCs w:val="22"/>
              </w:rPr>
              <w:t xml:space="preserve"> a data vydání,</w:t>
            </w:r>
          </w:p>
          <w:p w:rsidR="006C57AA" w:rsidRPr="002006E2" w:rsidRDefault="006C57AA" w:rsidP="006C57AA">
            <w:pPr>
              <w:numPr>
                <w:ilvl w:val="0"/>
                <w:numId w:val="8"/>
              </w:numPr>
              <w:tabs>
                <w:tab w:val="num" w:pos="459"/>
              </w:tabs>
              <w:spacing w:before="60"/>
              <w:ind w:left="459" w:hanging="284"/>
              <w:rPr>
                <w:sz w:val="22"/>
                <w:szCs w:val="22"/>
              </w:rPr>
            </w:pPr>
            <w:r w:rsidRPr="002006E2">
              <w:rPr>
                <w:sz w:val="22"/>
                <w:szCs w:val="22"/>
              </w:rPr>
              <w:t xml:space="preserve">stanoviska vlastníků veřejné dopravní a technické infrastruktury k možnosti a způsobu napojení nebo k podmínkám dotčených ochranných a bezpečnostních pásem, popřípadě vyznačená na situačním výkresu, s uvedením příslušného vlastníka, </w:t>
            </w:r>
            <w:proofErr w:type="gramStart"/>
            <w:r w:rsidRPr="002006E2">
              <w:rPr>
                <w:sz w:val="22"/>
                <w:szCs w:val="22"/>
              </w:rPr>
              <w:t>č.j.</w:t>
            </w:r>
            <w:proofErr w:type="gramEnd"/>
            <w:r w:rsidRPr="002006E2">
              <w:rPr>
                <w:sz w:val="22"/>
                <w:szCs w:val="22"/>
              </w:rPr>
              <w:t xml:space="preserve"> a data vydání.</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Smlouvy s příslušnými vlastníky veřejné dopravní a technické infrastruktury nebo plánovací smlouva, vyžaduje-li záměr vybudování nové nebo úpravu stávající veřejné dopravní a technické infrastruktury.</w:t>
            </w:r>
          </w:p>
        </w:tc>
      </w:tr>
      <w:tr w:rsidR="006C57AA" w:rsidRPr="002006E2">
        <w:tc>
          <w:tcPr>
            <w:tcW w:w="534" w:type="dxa"/>
            <w:tcBorders>
              <w:top w:val="nil"/>
              <w:left w:val="nil"/>
              <w:bottom w:val="nil"/>
              <w:right w:val="nil"/>
            </w:tcBorders>
            <w:hideMark/>
          </w:tcPr>
          <w:p w:rsidR="006C57AA" w:rsidRDefault="006C57AA">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jc w:val="left"/>
              <w:rPr>
                <w:sz w:val="22"/>
                <w:szCs w:val="22"/>
              </w:rPr>
            </w:pPr>
            <w:r w:rsidRPr="002006E2">
              <w:rPr>
                <w:sz w:val="22"/>
                <w:szCs w:val="22"/>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rsidRPr="002006E2">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Stanovisko příslušného úřadu k posouzení vlivů provedení záměru na životní prostředí, bylo-li vydáno.</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Dokumentace vlivů záměru na životní prostředí, bude-li posouzení probíhat v rámci územního řízení.</w:t>
            </w:r>
          </w:p>
        </w:tc>
      </w:tr>
      <w:tr w:rsidR="006C57AA" w:rsidRPr="002006E2">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7"/>
              </w:numPr>
              <w:spacing w:before="60"/>
              <w:rPr>
                <w:sz w:val="22"/>
                <w:szCs w:val="22"/>
              </w:rPr>
            </w:pPr>
            <w:r w:rsidRPr="002006E2">
              <w:rPr>
                <w:sz w:val="22"/>
                <w:szCs w:val="22"/>
              </w:rPr>
              <w:t>Další přílohy podle části A</w:t>
            </w:r>
          </w:p>
          <w:p w:rsidR="006C57AA" w:rsidRPr="002006E2" w:rsidRDefault="006C57AA">
            <w:pPr>
              <w:spacing w:before="60"/>
              <w:rPr>
                <w:sz w:val="22"/>
                <w:szCs w:val="22"/>
              </w:rPr>
            </w:pPr>
            <w:r w:rsidRPr="002006E2">
              <w:rPr>
                <w:b/>
                <w:sz w:val="22"/>
                <w:szCs w:val="22"/>
              </w:rPr>
              <w:fldChar w:fldCharType="begin">
                <w:ffData>
                  <w:name w:val="Zaškrtávací26"/>
                  <w:enabled/>
                  <w:calcOnExit w:val="0"/>
                  <w:checkBox>
                    <w:sizeAuto/>
                    <w:default w:val="0"/>
                  </w:checkBox>
                </w:ffData>
              </w:fldChar>
            </w:r>
            <w:r w:rsidRPr="002006E2">
              <w:rPr>
                <w:b/>
                <w:sz w:val="22"/>
                <w:szCs w:val="22"/>
              </w:rPr>
              <w:instrText xml:space="preserve"> FORMCHECKBOX </w:instrText>
            </w:r>
            <w:r w:rsidR="00BB678E">
              <w:rPr>
                <w:b/>
                <w:sz w:val="22"/>
                <w:szCs w:val="22"/>
              </w:rPr>
            </w:r>
            <w:r w:rsidR="00BB678E">
              <w:rPr>
                <w:b/>
                <w:sz w:val="22"/>
                <w:szCs w:val="22"/>
              </w:rPr>
              <w:fldChar w:fldCharType="separate"/>
            </w:r>
            <w:r w:rsidRPr="002006E2">
              <w:rPr>
                <w:b/>
                <w:sz w:val="22"/>
                <w:szCs w:val="22"/>
              </w:rPr>
              <w:fldChar w:fldCharType="end"/>
            </w:r>
            <w:r w:rsidRPr="002006E2">
              <w:rPr>
                <w:b/>
                <w:sz w:val="22"/>
                <w:szCs w:val="22"/>
              </w:rPr>
              <w:t xml:space="preserve">   </w:t>
            </w:r>
            <w:r w:rsidRPr="002006E2">
              <w:rPr>
                <w:sz w:val="22"/>
                <w:szCs w:val="22"/>
              </w:rPr>
              <w:t>k bodu II. žádosti</w:t>
            </w:r>
          </w:p>
          <w:p w:rsidR="006C57AA" w:rsidRPr="002006E2" w:rsidRDefault="006C57AA">
            <w:pPr>
              <w:spacing w:before="60"/>
              <w:rPr>
                <w:sz w:val="22"/>
                <w:szCs w:val="22"/>
              </w:rPr>
            </w:pPr>
            <w:r w:rsidRPr="002006E2">
              <w:rPr>
                <w:b/>
                <w:sz w:val="22"/>
                <w:szCs w:val="22"/>
              </w:rPr>
              <w:fldChar w:fldCharType="begin">
                <w:ffData>
                  <w:name w:val="Zaškrtávací26"/>
                  <w:enabled/>
                  <w:calcOnExit w:val="0"/>
                  <w:checkBox>
                    <w:sizeAuto/>
                    <w:default w:val="0"/>
                  </w:checkBox>
                </w:ffData>
              </w:fldChar>
            </w:r>
            <w:r w:rsidRPr="002006E2">
              <w:rPr>
                <w:b/>
                <w:sz w:val="22"/>
                <w:szCs w:val="22"/>
              </w:rPr>
              <w:instrText xml:space="preserve"> FORMCHECKBOX </w:instrText>
            </w:r>
            <w:r w:rsidR="00BB678E">
              <w:rPr>
                <w:b/>
                <w:sz w:val="22"/>
                <w:szCs w:val="22"/>
              </w:rPr>
            </w:r>
            <w:r w:rsidR="00BB678E">
              <w:rPr>
                <w:b/>
                <w:sz w:val="22"/>
                <w:szCs w:val="22"/>
              </w:rPr>
              <w:fldChar w:fldCharType="separate"/>
            </w:r>
            <w:r w:rsidRPr="002006E2">
              <w:rPr>
                <w:b/>
                <w:sz w:val="22"/>
                <w:szCs w:val="22"/>
              </w:rPr>
              <w:fldChar w:fldCharType="end"/>
            </w:r>
            <w:r w:rsidRPr="002006E2">
              <w:rPr>
                <w:b/>
                <w:sz w:val="22"/>
                <w:szCs w:val="22"/>
              </w:rPr>
              <w:t xml:space="preserve">   </w:t>
            </w:r>
            <w:r w:rsidRPr="002006E2">
              <w:rPr>
                <w:sz w:val="22"/>
                <w:szCs w:val="22"/>
              </w:rPr>
              <w:t>k bodu III. žádosti</w:t>
            </w:r>
          </w:p>
        </w:tc>
      </w:tr>
    </w:tbl>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BB678E">
              <w:rPr>
                <w:b/>
                <w:szCs w:val="24"/>
              </w:rPr>
            </w:r>
            <w:r w:rsidR="00BB678E">
              <w:rPr>
                <w:b/>
                <w:szCs w:val="24"/>
              </w:rPr>
              <w:fldChar w:fldCharType="separate"/>
            </w:r>
            <w:r>
              <w:rPr>
                <w:b/>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 xml:space="preserve">U liniových staveb delších než </w:t>
            </w:r>
            <w:smartTag w:uri="urn:schemas-microsoft-com:office:smarttags" w:element="metricconverter">
              <w:smartTagPr>
                <w:attr w:name="ProductID" w:val="1 000 m"/>
              </w:smartTagPr>
              <w:r w:rsidRPr="002006E2">
                <w:rPr>
                  <w:sz w:val="22"/>
                  <w:szCs w:val="22"/>
                </w:rPr>
                <w:t>1 000 m</w:t>
              </w:r>
            </w:smartTag>
            <w:r w:rsidRPr="002006E2">
              <w:rPr>
                <w:sz w:val="22"/>
                <w:szCs w:val="22"/>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Dokumentace podle přílohy č. 1 vyhlášky č. 499/2006 Sb., jejíž součástí jsou:</w:t>
            </w:r>
          </w:p>
          <w:p w:rsidR="006C57AA" w:rsidRPr="002006E2" w:rsidRDefault="006C57AA" w:rsidP="006C57AA">
            <w:pPr>
              <w:numPr>
                <w:ilvl w:val="0"/>
                <w:numId w:val="8"/>
              </w:numPr>
              <w:spacing w:before="60"/>
              <w:rPr>
                <w:sz w:val="22"/>
                <w:szCs w:val="22"/>
              </w:rPr>
            </w:pPr>
            <w:r w:rsidRPr="002006E2">
              <w:rPr>
                <w:sz w:val="22"/>
                <w:szCs w:val="22"/>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w:t>
            </w:r>
            <w:proofErr w:type="gramStart"/>
            <w:r w:rsidRPr="002006E2">
              <w:rPr>
                <w:sz w:val="22"/>
                <w:szCs w:val="22"/>
              </w:rPr>
              <w:t>č.j.</w:t>
            </w:r>
            <w:proofErr w:type="gramEnd"/>
            <w:r w:rsidRPr="002006E2">
              <w:rPr>
                <w:sz w:val="22"/>
                <w:szCs w:val="22"/>
              </w:rPr>
              <w:t xml:space="preserve"> a data vydání,</w:t>
            </w:r>
          </w:p>
          <w:p w:rsidR="006C57AA" w:rsidRPr="002006E2" w:rsidRDefault="006C57AA" w:rsidP="006C57AA">
            <w:pPr>
              <w:numPr>
                <w:ilvl w:val="0"/>
                <w:numId w:val="8"/>
              </w:numPr>
              <w:spacing w:before="60"/>
              <w:rPr>
                <w:sz w:val="22"/>
                <w:szCs w:val="22"/>
              </w:rPr>
            </w:pPr>
            <w:r w:rsidRPr="002006E2">
              <w:rPr>
                <w:sz w:val="22"/>
                <w:szCs w:val="22"/>
              </w:rPr>
              <w:t xml:space="preserve">stanoviska vlastníků veřejné dopravní a technické infrastruktury k možnosti a způsobu napojení nebo k podmínkám dotčených ochranných a bezpečnostních pásem, popřípadě vyznačená na situačním výkresu, s uvedením příslušného vlastníka, </w:t>
            </w:r>
            <w:proofErr w:type="gramStart"/>
            <w:r w:rsidRPr="002006E2">
              <w:rPr>
                <w:sz w:val="22"/>
                <w:szCs w:val="22"/>
              </w:rPr>
              <w:t>č.j.</w:t>
            </w:r>
            <w:proofErr w:type="gramEnd"/>
            <w:r w:rsidRPr="002006E2">
              <w:rPr>
                <w:sz w:val="22"/>
                <w:szCs w:val="22"/>
              </w:rPr>
              <w:t xml:space="preserve"> a data vydání.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Smlouvy s příslušnými vlastníky veřejné dopravní a technické infrastruktury nebo plánovací smlouvu, vyžaduje-li záměr vybudování nové nebo úpravu stávající veřejné dopravní a technické infrastruktury.</w:t>
            </w:r>
          </w:p>
        </w:tc>
      </w:tr>
      <w:tr w:rsidR="006C57AA">
        <w:tc>
          <w:tcPr>
            <w:tcW w:w="534" w:type="dxa"/>
            <w:tcBorders>
              <w:top w:val="nil"/>
              <w:left w:val="nil"/>
              <w:bottom w:val="nil"/>
              <w:right w:val="nil"/>
            </w:tcBorders>
          </w:tcPr>
          <w:p w:rsidR="006C57AA" w:rsidRDefault="006C57AA">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BB678E">
              <w:rPr>
                <w:b/>
                <w:sz w:val="26"/>
                <w:szCs w:val="26"/>
              </w:rPr>
            </w:r>
            <w:r w:rsidR="00BB678E">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6C57AA">
            <w:pPr>
              <w:spacing w:before="60"/>
              <w:jc w:val="center"/>
              <w:rPr>
                <w:b/>
                <w:sz w:val="26"/>
                <w:szCs w:val="26"/>
              </w:rPr>
            </w:pPr>
          </w:p>
          <w:p w:rsidR="006C57AA" w:rsidRDefault="006C57AA">
            <w:pPr>
              <w:spacing w:before="60"/>
              <w:jc w:val="center"/>
              <w:rPr>
                <w:sz w:val="26"/>
                <w:szCs w:val="26"/>
              </w:rPr>
            </w:pPr>
            <w:r>
              <w:rPr>
                <w:sz w:val="26"/>
                <w:szCs w:val="26"/>
              </w:rPr>
              <w:fldChar w:fldCharType="begin">
                <w:ffData>
                  <w:name w:val="Zaškrtávací26"/>
                  <w:enabled/>
                  <w:calcOnExit w:val="0"/>
                  <w:checkBox>
                    <w:sizeAuto/>
                    <w:default w:val="0"/>
                  </w:checkBox>
                </w:ffData>
              </w:fldChar>
            </w:r>
            <w:r>
              <w:rPr>
                <w:sz w:val="26"/>
                <w:szCs w:val="26"/>
              </w:rPr>
              <w:instrText xml:space="preserve"> FORMCHECKBOX </w:instrText>
            </w:r>
            <w:r w:rsidR="00BB678E">
              <w:rPr>
                <w:sz w:val="26"/>
                <w:szCs w:val="26"/>
              </w:rPr>
            </w:r>
            <w:r w:rsidR="00BB678E">
              <w:rPr>
                <w:sz w:val="26"/>
                <w:szCs w:val="26"/>
              </w:rPr>
              <w:fldChar w:fldCharType="separate"/>
            </w:r>
            <w:r>
              <w:rPr>
                <w:sz w:val="26"/>
                <w:szCs w:val="26"/>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6C57AA" w:rsidRPr="002006E2" w:rsidRDefault="006C57AA" w:rsidP="006C57AA">
            <w:pPr>
              <w:numPr>
                <w:ilvl w:val="0"/>
                <w:numId w:val="9"/>
              </w:numPr>
              <w:spacing w:before="60"/>
              <w:rPr>
                <w:sz w:val="22"/>
                <w:szCs w:val="22"/>
              </w:rPr>
            </w:pPr>
            <w:r w:rsidRPr="002006E2">
              <w:rPr>
                <w:sz w:val="22"/>
                <w:szCs w:val="22"/>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b/>
                <w:sz w:val="26"/>
                <w:szCs w:val="26"/>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BB678E">
              <w:rPr>
                <w:szCs w:val="24"/>
              </w:rPr>
            </w:r>
            <w:r w:rsidR="00BB678E">
              <w:rPr>
                <w:szCs w:val="24"/>
              </w:rPr>
              <w:fldChar w:fldCharType="separate"/>
            </w:r>
            <w:r>
              <w:rPr>
                <w:szCs w:val="24"/>
              </w:rPr>
              <w:fldChar w:fldCharType="end"/>
            </w:r>
          </w:p>
        </w:tc>
        <w:tc>
          <w:tcPr>
            <w:tcW w:w="9810" w:type="dxa"/>
            <w:tcBorders>
              <w:top w:val="nil"/>
              <w:left w:val="nil"/>
              <w:bottom w:val="nil"/>
              <w:right w:val="nil"/>
            </w:tcBorders>
            <w:hideMark/>
          </w:tcPr>
          <w:p w:rsidR="006C57AA" w:rsidRPr="002006E2" w:rsidRDefault="006C57AA" w:rsidP="006C57AA">
            <w:pPr>
              <w:numPr>
                <w:ilvl w:val="0"/>
                <w:numId w:val="9"/>
              </w:numPr>
              <w:spacing w:before="60"/>
              <w:rPr>
                <w:sz w:val="22"/>
                <w:szCs w:val="22"/>
              </w:rPr>
            </w:pPr>
            <w:r w:rsidRPr="002006E2">
              <w:rPr>
                <w:sz w:val="22"/>
                <w:szCs w:val="22"/>
              </w:rPr>
              <w:t>Další přílohy podle části A:</w:t>
            </w:r>
          </w:p>
          <w:p w:rsidR="006C57AA" w:rsidRPr="002006E2" w:rsidRDefault="006C57AA">
            <w:pPr>
              <w:spacing w:before="60"/>
              <w:rPr>
                <w:sz w:val="22"/>
                <w:szCs w:val="22"/>
              </w:rPr>
            </w:pPr>
            <w:r w:rsidRPr="002006E2">
              <w:rPr>
                <w:b/>
                <w:sz w:val="22"/>
                <w:szCs w:val="22"/>
              </w:rPr>
              <w:fldChar w:fldCharType="begin">
                <w:ffData>
                  <w:name w:val="Zaškrtávací26"/>
                  <w:enabled/>
                  <w:calcOnExit w:val="0"/>
                  <w:checkBox>
                    <w:sizeAuto/>
                    <w:default w:val="0"/>
                  </w:checkBox>
                </w:ffData>
              </w:fldChar>
            </w:r>
            <w:r w:rsidRPr="002006E2">
              <w:rPr>
                <w:b/>
                <w:sz w:val="22"/>
                <w:szCs w:val="22"/>
              </w:rPr>
              <w:instrText xml:space="preserve"> FORMCHECKBOX </w:instrText>
            </w:r>
            <w:r w:rsidR="00BB678E">
              <w:rPr>
                <w:b/>
                <w:sz w:val="22"/>
                <w:szCs w:val="22"/>
              </w:rPr>
            </w:r>
            <w:r w:rsidR="00BB678E">
              <w:rPr>
                <w:b/>
                <w:sz w:val="22"/>
                <w:szCs w:val="22"/>
              </w:rPr>
              <w:fldChar w:fldCharType="separate"/>
            </w:r>
            <w:r w:rsidRPr="002006E2">
              <w:rPr>
                <w:b/>
                <w:sz w:val="22"/>
                <w:szCs w:val="22"/>
              </w:rPr>
              <w:fldChar w:fldCharType="end"/>
            </w:r>
            <w:r w:rsidRPr="002006E2">
              <w:rPr>
                <w:sz w:val="22"/>
                <w:szCs w:val="22"/>
              </w:rPr>
              <w:t xml:space="preserve">   k bodu II. žádosti</w:t>
            </w:r>
          </w:p>
          <w:p w:rsidR="006C57AA" w:rsidRPr="002006E2" w:rsidRDefault="006C57AA">
            <w:pPr>
              <w:spacing w:before="60"/>
              <w:rPr>
                <w:sz w:val="22"/>
                <w:szCs w:val="22"/>
              </w:rPr>
            </w:pPr>
            <w:r w:rsidRPr="002006E2">
              <w:rPr>
                <w:b/>
                <w:sz w:val="22"/>
                <w:szCs w:val="22"/>
              </w:rPr>
              <w:fldChar w:fldCharType="begin">
                <w:ffData>
                  <w:name w:val="Zaškrtávací26"/>
                  <w:enabled/>
                  <w:calcOnExit w:val="0"/>
                  <w:checkBox>
                    <w:sizeAuto/>
                    <w:default w:val="0"/>
                  </w:checkBox>
                </w:ffData>
              </w:fldChar>
            </w:r>
            <w:r w:rsidRPr="002006E2">
              <w:rPr>
                <w:b/>
                <w:sz w:val="22"/>
                <w:szCs w:val="22"/>
              </w:rPr>
              <w:instrText xml:space="preserve"> FORMCHECKBOX </w:instrText>
            </w:r>
            <w:r w:rsidR="00BB678E">
              <w:rPr>
                <w:b/>
                <w:sz w:val="22"/>
                <w:szCs w:val="22"/>
              </w:rPr>
            </w:r>
            <w:r w:rsidR="00BB678E">
              <w:rPr>
                <w:b/>
                <w:sz w:val="22"/>
                <w:szCs w:val="22"/>
              </w:rPr>
              <w:fldChar w:fldCharType="separate"/>
            </w:r>
            <w:r w:rsidRPr="002006E2">
              <w:rPr>
                <w:b/>
                <w:sz w:val="22"/>
                <w:szCs w:val="22"/>
              </w:rPr>
              <w:fldChar w:fldCharType="end"/>
            </w:r>
            <w:r w:rsidRPr="002006E2">
              <w:rPr>
                <w:sz w:val="22"/>
                <w:szCs w:val="22"/>
              </w:rPr>
              <w:t xml:space="preserve">   k bodu III. žádosti</w:t>
            </w:r>
          </w:p>
        </w:tc>
      </w:tr>
    </w:tbl>
    <w:p w:rsidR="006C57AA" w:rsidRDefault="006C57AA" w:rsidP="006C57AA"/>
    <w:p w:rsidR="006C57AA" w:rsidRDefault="006C57AA" w:rsidP="006C57AA"/>
    <w:sectPr w:rsidR="006C57AA" w:rsidSect="008C3B25">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2006E2"/>
    <w:rsid w:val="003E17E6"/>
    <w:rsid w:val="006C57AA"/>
    <w:rsid w:val="007C7FBB"/>
    <w:rsid w:val="00837491"/>
    <w:rsid w:val="008C3B25"/>
    <w:rsid w:val="008E14FA"/>
    <w:rsid w:val="009C456C"/>
    <w:rsid w:val="00B5615B"/>
    <w:rsid w:val="00BB6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1934</Words>
  <Characters>11417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Žahourek Jakub, Ing.</cp:lastModifiedBy>
  <cp:revision>9</cp:revision>
  <dcterms:created xsi:type="dcterms:W3CDTF">2013-03-18T12:00:00Z</dcterms:created>
  <dcterms:modified xsi:type="dcterms:W3CDTF">2016-04-22T07:49:00Z</dcterms:modified>
</cp:coreProperties>
</file>